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918" w:rsidRPr="00311918" w:rsidRDefault="00311918" w:rsidP="0031191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5"/>
          <w:szCs w:val="25"/>
          <w:lang w:eastAsia="cs-CZ"/>
        </w:rPr>
      </w:pPr>
      <w:r w:rsidRPr="00311918">
        <w:rPr>
          <w:rFonts w:ascii="Tahoma" w:eastAsia="Times New Roman" w:hAnsi="Tahoma" w:cs="Tahoma"/>
          <w:color w:val="000000"/>
          <w:sz w:val="25"/>
          <w:szCs w:val="25"/>
          <w:lang w:eastAsia="cs-CZ"/>
        </w:rPr>
        <w:t>Město Kravaře zastoupené starostou města Ing. Andreasem Hahnem,</w:t>
      </w:r>
    </w:p>
    <w:p w:rsidR="00311918" w:rsidRPr="00311918" w:rsidRDefault="00311918" w:rsidP="0031191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5"/>
          <w:szCs w:val="25"/>
          <w:lang w:eastAsia="cs-CZ"/>
        </w:rPr>
      </w:pPr>
      <w:r w:rsidRPr="00311918">
        <w:rPr>
          <w:rFonts w:ascii="Tahoma" w:eastAsia="Times New Roman" w:hAnsi="Tahoma" w:cs="Tahoma"/>
          <w:color w:val="000000"/>
          <w:sz w:val="25"/>
          <w:szCs w:val="25"/>
          <w:lang w:eastAsia="cs-CZ"/>
        </w:rPr>
        <w:t>Náměstí 43, 747 21 Kravaře.</w:t>
      </w:r>
    </w:p>
    <w:p w:rsidR="00311918" w:rsidRPr="00311918" w:rsidRDefault="00311918" w:rsidP="0031191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5"/>
          <w:szCs w:val="25"/>
          <w:lang w:eastAsia="cs-CZ"/>
        </w:rPr>
      </w:pPr>
      <w:r w:rsidRPr="00311918">
        <w:rPr>
          <w:rFonts w:ascii="Tahoma" w:eastAsia="Times New Roman" w:hAnsi="Tahoma" w:cs="Tahoma"/>
          <w:color w:val="000000"/>
          <w:sz w:val="25"/>
          <w:szCs w:val="25"/>
          <w:lang w:eastAsia="cs-CZ"/>
        </w:rPr>
        <w:t> </w:t>
      </w:r>
    </w:p>
    <w:p w:rsidR="00311918" w:rsidRPr="00311918" w:rsidRDefault="00311918" w:rsidP="00311918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076182"/>
          <w:sz w:val="31"/>
          <w:szCs w:val="31"/>
          <w:lang w:eastAsia="cs-CZ"/>
        </w:rPr>
      </w:pPr>
      <w:r w:rsidRPr="00311918">
        <w:rPr>
          <w:rFonts w:ascii="Tahoma" w:eastAsia="Times New Roman" w:hAnsi="Tahoma" w:cs="Tahoma"/>
          <w:b/>
          <w:bCs/>
          <w:color w:val="076182"/>
          <w:sz w:val="31"/>
          <w:szCs w:val="31"/>
          <w:lang w:eastAsia="cs-CZ"/>
        </w:rPr>
        <w:t>Výroční zpráva</w:t>
      </w:r>
    </w:p>
    <w:p w:rsidR="00311918" w:rsidRPr="00311918" w:rsidRDefault="00311918" w:rsidP="00311918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076182"/>
          <w:sz w:val="31"/>
          <w:szCs w:val="31"/>
          <w:lang w:eastAsia="cs-CZ"/>
        </w:rPr>
      </w:pPr>
      <w:r w:rsidRPr="00311918">
        <w:rPr>
          <w:rFonts w:ascii="Tahoma" w:eastAsia="Times New Roman" w:hAnsi="Tahoma" w:cs="Tahoma"/>
          <w:b/>
          <w:bCs/>
          <w:color w:val="076182"/>
          <w:sz w:val="31"/>
          <w:szCs w:val="31"/>
          <w:lang w:eastAsia="cs-CZ"/>
        </w:rPr>
        <w:t>o svobodném přístupu k informacím za rok 2009</w:t>
      </w:r>
    </w:p>
    <w:p w:rsidR="00311918" w:rsidRPr="00311918" w:rsidRDefault="00311918" w:rsidP="0031191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5"/>
          <w:szCs w:val="25"/>
          <w:lang w:eastAsia="cs-CZ"/>
        </w:rPr>
      </w:pPr>
      <w:r w:rsidRPr="00311918">
        <w:rPr>
          <w:rFonts w:ascii="Tahoma" w:eastAsia="Times New Roman" w:hAnsi="Tahoma" w:cs="Tahoma"/>
          <w:color w:val="000000"/>
          <w:sz w:val="25"/>
          <w:szCs w:val="25"/>
          <w:lang w:eastAsia="cs-CZ"/>
        </w:rPr>
        <w:t> </w:t>
      </w:r>
    </w:p>
    <w:p w:rsidR="00311918" w:rsidRPr="00311918" w:rsidRDefault="00311918" w:rsidP="0031191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5"/>
          <w:szCs w:val="25"/>
          <w:lang w:eastAsia="cs-CZ"/>
        </w:rPr>
      </w:pPr>
      <w:r w:rsidRPr="00311918">
        <w:rPr>
          <w:rFonts w:ascii="Tahoma" w:eastAsia="Times New Roman" w:hAnsi="Tahoma" w:cs="Tahoma"/>
          <w:color w:val="000000"/>
          <w:sz w:val="25"/>
          <w:szCs w:val="25"/>
          <w:lang w:eastAsia="cs-CZ"/>
        </w:rPr>
        <w:t>V souladu se zákonem 106/1999 Sb., o svobodném přístupu k informacím, §18 odst. 1</w:t>
      </w:r>
    </w:p>
    <w:p w:rsidR="00311918" w:rsidRPr="00311918" w:rsidRDefault="00311918" w:rsidP="0031191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5"/>
          <w:szCs w:val="25"/>
          <w:lang w:eastAsia="cs-CZ"/>
        </w:rPr>
      </w:pPr>
      <w:r w:rsidRPr="00311918">
        <w:rPr>
          <w:rFonts w:ascii="Tahoma" w:eastAsia="Times New Roman" w:hAnsi="Tahoma" w:cs="Tahoma"/>
          <w:color w:val="000000"/>
          <w:sz w:val="25"/>
          <w:szCs w:val="25"/>
          <w:lang w:eastAsia="cs-CZ"/>
        </w:rPr>
        <w:t>zveřejňuje</w:t>
      </w:r>
    </w:p>
    <w:p w:rsidR="00311918" w:rsidRPr="00311918" w:rsidRDefault="00311918" w:rsidP="0031191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5"/>
          <w:szCs w:val="25"/>
          <w:lang w:eastAsia="cs-CZ"/>
        </w:rPr>
      </w:pPr>
      <w:r w:rsidRPr="00311918">
        <w:rPr>
          <w:rFonts w:ascii="Tahoma" w:eastAsia="Times New Roman" w:hAnsi="Tahoma" w:cs="Tahoma"/>
          <w:color w:val="000000"/>
          <w:sz w:val="25"/>
          <w:szCs w:val="25"/>
          <w:lang w:eastAsia="cs-CZ"/>
        </w:rPr>
        <w:t>Město Kravaře a Městský úřad Kravaře, jako povinný subjekt, zprávu za kalendářní rok 2009 o své činnosti v oblasti poskytování informací podle výše uvedeného zákona.</w:t>
      </w:r>
    </w:p>
    <w:p w:rsidR="00311918" w:rsidRPr="00311918" w:rsidRDefault="00311918" w:rsidP="0031191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5"/>
          <w:szCs w:val="25"/>
          <w:lang w:eastAsia="cs-CZ"/>
        </w:rPr>
      </w:pPr>
      <w:r w:rsidRPr="00311918">
        <w:rPr>
          <w:rFonts w:ascii="Tahoma" w:eastAsia="Times New Roman" w:hAnsi="Tahoma" w:cs="Tahoma"/>
          <w:color w:val="000000"/>
          <w:sz w:val="25"/>
          <w:szCs w:val="25"/>
          <w:lang w:eastAsia="cs-CZ"/>
        </w:rPr>
        <w:t> </w:t>
      </w:r>
    </w:p>
    <w:p w:rsidR="00311918" w:rsidRPr="00311918" w:rsidRDefault="00311918" w:rsidP="0031191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5"/>
          <w:szCs w:val="25"/>
          <w:lang w:eastAsia="cs-CZ"/>
        </w:rPr>
      </w:pPr>
      <w:r w:rsidRPr="00311918">
        <w:rPr>
          <w:rFonts w:ascii="Tahoma" w:eastAsia="Times New Roman" w:hAnsi="Tahoma" w:cs="Tahoma"/>
          <w:color w:val="000000"/>
          <w:sz w:val="25"/>
          <w:szCs w:val="25"/>
          <w:lang w:eastAsia="cs-CZ"/>
        </w:rPr>
        <w:t>Informace obsahuje následující údaje:</w:t>
      </w:r>
    </w:p>
    <w:tbl>
      <w:tblPr>
        <w:tblW w:w="7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9"/>
        <w:gridCol w:w="536"/>
        <w:gridCol w:w="965"/>
      </w:tblGrid>
      <w:tr w:rsidR="00311918" w:rsidRPr="00311918" w:rsidTr="00311918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6182"/>
            <w:vAlign w:val="center"/>
            <w:hideMark/>
          </w:tcPr>
          <w:p w:rsidR="00311918" w:rsidRPr="00311918" w:rsidRDefault="00311918" w:rsidP="003119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cs-CZ"/>
              </w:rPr>
            </w:pPr>
            <w:r w:rsidRPr="0031191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cs-CZ"/>
              </w:rPr>
              <w:t>Informace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6182"/>
            <w:vAlign w:val="center"/>
            <w:hideMark/>
          </w:tcPr>
          <w:p w:rsidR="00311918" w:rsidRPr="00311918" w:rsidRDefault="00311918" w:rsidP="003119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cs-CZ"/>
              </w:rPr>
            </w:pPr>
            <w:r w:rsidRPr="0031191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cs-CZ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6182"/>
            <w:vAlign w:val="center"/>
            <w:hideMark/>
          </w:tcPr>
          <w:p w:rsidR="00311918" w:rsidRPr="00311918" w:rsidRDefault="00311918" w:rsidP="003119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cs-CZ"/>
              </w:rPr>
            </w:pPr>
            <w:r w:rsidRPr="0031191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cs-CZ"/>
              </w:rPr>
              <w:t>Poznámka</w:t>
            </w:r>
          </w:p>
        </w:tc>
      </w:tr>
      <w:tr w:rsidR="00311918" w:rsidRPr="00311918" w:rsidTr="00311918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918" w:rsidRPr="00311918" w:rsidRDefault="00311918" w:rsidP="003119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19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počet podaných žádostí o informace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918" w:rsidRPr="00311918" w:rsidRDefault="00311918" w:rsidP="003119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19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918" w:rsidRPr="00311918" w:rsidRDefault="00311918" w:rsidP="003119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19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---</w:t>
            </w:r>
          </w:p>
        </w:tc>
      </w:tr>
      <w:tr w:rsidR="00311918" w:rsidRPr="00311918" w:rsidTr="003119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918" w:rsidRPr="00311918" w:rsidRDefault="00311918" w:rsidP="003119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19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počet podaných odvolání proti rozhodnutí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918" w:rsidRPr="00311918" w:rsidRDefault="00311918" w:rsidP="003119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19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918" w:rsidRPr="00311918" w:rsidRDefault="00311918" w:rsidP="003119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19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---</w:t>
            </w:r>
          </w:p>
        </w:tc>
      </w:tr>
      <w:tr w:rsidR="00311918" w:rsidRPr="00311918" w:rsidTr="003119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918" w:rsidRPr="00311918" w:rsidRDefault="00311918" w:rsidP="003119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19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opis podstatných částí každého rozsudku soudu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918" w:rsidRPr="00311918" w:rsidRDefault="00311918" w:rsidP="003119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19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918" w:rsidRPr="00311918" w:rsidRDefault="00311918" w:rsidP="003119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19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---</w:t>
            </w:r>
          </w:p>
        </w:tc>
      </w:tr>
      <w:tr w:rsidR="00311918" w:rsidRPr="00311918" w:rsidTr="003119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918" w:rsidRPr="00311918" w:rsidRDefault="00311918" w:rsidP="003119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19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výsledky řízení o sankcích za nedodržování tohoto zákona bez uvádění osobních údajů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918" w:rsidRPr="00311918" w:rsidRDefault="00311918" w:rsidP="003119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19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918" w:rsidRPr="00311918" w:rsidRDefault="00311918" w:rsidP="003119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19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---</w:t>
            </w:r>
          </w:p>
        </w:tc>
      </w:tr>
      <w:tr w:rsidR="00311918" w:rsidRPr="00311918" w:rsidTr="003119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918" w:rsidRPr="00311918" w:rsidRDefault="00311918" w:rsidP="003119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19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další informace vztahující se k uplatňování tohoto zákona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918" w:rsidRPr="00311918" w:rsidRDefault="00311918" w:rsidP="003119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19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918" w:rsidRPr="00311918" w:rsidRDefault="00311918" w:rsidP="003119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19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---</w:t>
            </w:r>
          </w:p>
        </w:tc>
      </w:tr>
    </w:tbl>
    <w:p w:rsidR="00311918" w:rsidRPr="00311918" w:rsidRDefault="00311918" w:rsidP="0031191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5"/>
          <w:szCs w:val="25"/>
          <w:lang w:eastAsia="cs-CZ"/>
        </w:rPr>
      </w:pPr>
      <w:r w:rsidRPr="00311918">
        <w:rPr>
          <w:rFonts w:ascii="Tahoma" w:eastAsia="Times New Roman" w:hAnsi="Tahoma" w:cs="Tahoma"/>
          <w:color w:val="000000"/>
          <w:sz w:val="25"/>
          <w:szCs w:val="25"/>
          <w:lang w:eastAsia="cs-CZ"/>
        </w:rPr>
        <w:t> </w:t>
      </w:r>
    </w:p>
    <w:p w:rsidR="00311918" w:rsidRPr="00311918" w:rsidRDefault="00311918" w:rsidP="0031191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5"/>
          <w:szCs w:val="25"/>
          <w:lang w:eastAsia="cs-CZ"/>
        </w:rPr>
      </w:pPr>
      <w:r w:rsidRPr="00311918">
        <w:rPr>
          <w:rFonts w:ascii="Tahoma" w:eastAsia="Times New Roman" w:hAnsi="Tahoma" w:cs="Tahoma"/>
          <w:color w:val="000000"/>
          <w:sz w:val="25"/>
          <w:szCs w:val="25"/>
          <w:lang w:eastAsia="cs-CZ"/>
        </w:rPr>
        <w:t>V Kravařích dne 9.3.2010</w:t>
      </w:r>
    </w:p>
    <w:p w:rsidR="00311918" w:rsidRPr="00311918" w:rsidRDefault="00311918" w:rsidP="0031191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5"/>
          <w:szCs w:val="25"/>
          <w:lang w:eastAsia="cs-CZ"/>
        </w:rPr>
      </w:pPr>
      <w:r w:rsidRPr="00311918">
        <w:rPr>
          <w:rFonts w:ascii="Tahoma" w:eastAsia="Times New Roman" w:hAnsi="Tahoma" w:cs="Tahoma"/>
          <w:color w:val="000000"/>
          <w:sz w:val="25"/>
          <w:szCs w:val="25"/>
          <w:lang w:eastAsia="cs-CZ"/>
        </w:rPr>
        <w:t> </w:t>
      </w:r>
    </w:p>
    <w:p w:rsidR="00311918" w:rsidRPr="00311918" w:rsidRDefault="00311918" w:rsidP="0031191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5"/>
          <w:szCs w:val="25"/>
          <w:lang w:eastAsia="cs-CZ"/>
        </w:rPr>
      </w:pPr>
      <w:r w:rsidRPr="00311918">
        <w:rPr>
          <w:rFonts w:ascii="Tahoma" w:eastAsia="Times New Roman" w:hAnsi="Tahoma" w:cs="Tahoma"/>
          <w:color w:val="000000"/>
          <w:sz w:val="25"/>
          <w:szCs w:val="25"/>
          <w:lang w:eastAsia="cs-CZ"/>
        </w:rPr>
        <w:t xml:space="preserve">Emanuel </w:t>
      </w:r>
      <w:proofErr w:type="spellStart"/>
      <w:r w:rsidRPr="00311918">
        <w:rPr>
          <w:rFonts w:ascii="Tahoma" w:eastAsia="Times New Roman" w:hAnsi="Tahoma" w:cs="Tahoma"/>
          <w:color w:val="000000"/>
          <w:sz w:val="25"/>
          <w:szCs w:val="25"/>
          <w:lang w:eastAsia="cs-CZ"/>
        </w:rPr>
        <w:t>Jarkulisch</w:t>
      </w:r>
      <w:proofErr w:type="spellEnd"/>
    </w:p>
    <w:p w:rsidR="00311918" w:rsidRPr="00311918" w:rsidRDefault="00311918" w:rsidP="0031191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5"/>
          <w:szCs w:val="25"/>
          <w:lang w:eastAsia="cs-CZ"/>
        </w:rPr>
      </w:pPr>
      <w:r w:rsidRPr="00311918">
        <w:rPr>
          <w:rFonts w:ascii="Tahoma" w:eastAsia="Times New Roman" w:hAnsi="Tahoma" w:cs="Tahoma"/>
          <w:color w:val="000000"/>
          <w:sz w:val="25"/>
          <w:szCs w:val="25"/>
          <w:lang w:eastAsia="cs-CZ"/>
        </w:rPr>
        <w:t xml:space="preserve">tajemník </w:t>
      </w:r>
      <w:proofErr w:type="spellStart"/>
      <w:r w:rsidRPr="00311918">
        <w:rPr>
          <w:rFonts w:ascii="Tahoma" w:eastAsia="Times New Roman" w:hAnsi="Tahoma" w:cs="Tahoma"/>
          <w:color w:val="000000"/>
          <w:sz w:val="25"/>
          <w:szCs w:val="25"/>
          <w:lang w:eastAsia="cs-CZ"/>
        </w:rPr>
        <w:t>MěÚ</w:t>
      </w:r>
      <w:proofErr w:type="spellEnd"/>
    </w:p>
    <w:p w:rsidR="00871579" w:rsidRDefault="00311918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18"/>
    <w:rsid w:val="000121B0"/>
    <w:rsid w:val="001A1E3F"/>
    <w:rsid w:val="001B45A1"/>
    <w:rsid w:val="00311918"/>
    <w:rsid w:val="00406D8C"/>
    <w:rsid w:val="0054309B"/>
    <w:rsid w:val="0064597F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E115F-040C-446F-AF7D-4857C9A6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0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2018-02-02T10:08:00Z</dcterms:created>
  <dcterms:modified xsi:type="dcterms:W3CDTF">2018-02-02T10:09:00Z</dcterms:modified>
</cp:coreProperties>
</file>